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E01" w:rsidRPr="005C68C0" w:rsidRDefault="008C1E01" w:rsidP="008C1E01">
      <w:pPr>
        <w:spacing w:before="280" w:after="280" w:line="240" w:lineRule="auto"/>
        <w:jc w:val="center"/>
        <w:rPr>
          <w:rFonts w:ascii="Arial" w:eastAsia="Arial" w:hAnsi="Arial" w:cs="Arial"/>
          <w:b/>
          <w:sz w:val="24"/>
          <w:szCs w:val="24"/>
        </w:rPr>
      </w:pPr>
      <w:r>
        <w:rPr>
          <w:rFonts w:ascii="Arial" w:eastAsia="Arial" w:hAnsi="Arial" w:cs="Arial"/>
          <w:b/>
          <w:sz w:val="24"/>
          <w:szCs w:val="24"/>
        </w:rPr>
        <w:t>Taller pedagógico</w:t>
      </w:r>
      <w:r w:rsidR="00CA0645">
        <w:rPr>
          <w:rFonts w:ascii="Arial" w:eastAsia="Arial" w:hAnsi="Arial" w:cs="Arial"/>
          <w:b/>
          <w:sz w:val="24"/>
          <w:szCs w:val="24"/>
        </w:rPr>
        <w:t xml:space="preserve"> jul</w:t>
      </w:r>
      <w:r w:rsidR="00A10A96">
        <w:rPr>
          <w:rFonts w:ascii="Arial" w:eastAsia="Arial" w:hAnsi="Arial" w:cs="Arial"/>
          <w:b/>
          <w:sz w:val="24"/>
          <w:szCs w:val="24"/>
        </w:rPr>
        <w:t>io</w:t>
      </w:r>
    </w:p>
    <w:p w:rsidR="008C1E01" w:rsidRPr="005C68C0" w:rsidRDefault="008C1E01" w:rsidP="008C1E01">
      <w:pPr>
        <w:spacing w:before="280" w:after="280" w:line="240" w:lineRule="auto"/>
        <w:jc w:val="center"/>
        <w:rPr>
          <w:rFonts w:ascii="Arial" w:eastAsia="Arial" w:hAnsi="Arial" w:cs="Arial"/>
          <w:b/>
          <w:sz w:val="24"/>
          <w:szCs w:val="24"/>
        </w:rPr>
      </w:pPr>
      <w:r w:rsidRPr="005C68C0">
        <w:rPr>
          <w:rFonts w:ascii="Arial" w:eastAsia="Arial" w:hAnsi="Arial" w:cs="Arial"/>
          <w:b/>
          <w:sz w:val="24"/>
          <w:szCs w:val="24"/>
        </w:rPr>
        <w:t xml:space="preserve">Contingencia COVD-19 </w:t>
      </w:r>
    </w:p>
    <w:p w:rsidR="008C1E01" w:rsidRPr="005C68C0" w:rsidRDefault="008C1E01" w:rsidP="007E0241">
      <w:pPr>
        <w:spacing w:before="280" w:after="280" w:line="240" w:lineRule="auto"/>
        <w:jc w:val="center"/>
        <w:rPr>
          <w:rFonts w:ascii="Arial" w:eastAsia="Arial" w:hAnsi="Arial" w:cs="Arial"/>
          <w:sz w:val="24"/>
          <w:szCs w:val="24"/>
        </w:rPr>
      </w:pPr>
      <w:r>
        <w:rPr>
          <w:rFonts w:ascii="Arial" w:eastAsia="Arial" w:hAnsi="Arial" w:cs="Arial"/>
          <w:sz w:val="24"/>
          <w:szCs w:val="24"/>
        </w:rPr>
        <w:t>11</w:t>
      </w:r>
      <w:r w:rsidRPr="005C68C0">
        <w:rPr>
          <w:rFonts w:ascii="Arial" w:eastAsia="Arial" w:hAnsi="Arial" w:cs="Arial"/>
          <w:sz w:val="24"/>
          <w:szCs w:val="24"/>
        </w:rPr>
        <w:t>° Lengua Castellana</w:t>
      </w:r>
    </w:p>
    <w:p w:rsidR="008C1E01" w:rsidRPr="005C68C0" w:rsidRDefault="008C1E01" w:rsidP="008C1E01">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Encuentro</w:t>
      </w:r>
      <w:r w:rsidRPr="005C68C0">
        <w:rPr>
          <w:rFonts w:ascii="Arial" w:eastAsia="Arial" w:hAnsi="Arial" w:cs="Arial"/>
          <w:sz w:val="24"/>
          <w:szCs w:val="24"/>
        </w:rPr>
        <w:t xml:space="preserve">: </w:t>
      </w:r>
      <w:r w:rsidR="00744233">
        <w:rPr>
          <w:rFonts w:ascii="Arial" w:eastAsia="Arial" w:hAnsi="Arial" w:cs="Arial"/>
          <w:sz w:val="24"/>
          <w:szCs w:val="24"/>
        </w:rPr>
        <w:t>Saludo</w:t>
      </w:r>
      <w:r w:rsidRPr="005C68C0">
        <w:rPr>
          <w:rFonts w:ascii="Arial" w:eastAsia="Arial" w:hAnsi="Arial" w:cs="Arial"/>
          <w:sz w:val="24"/>
          <w:szCs w:val="24"/>
        </w:rPr>
        <w:t xml:space="preserve"> estudiantes. </w:t>
      </w:r>
      <w:r w:rsidR="00744233">
        <w:rPr>
          <w:rFonts w:ascii="Arial" w:eastAsia="Arial" w:hAnsi="Arial" w:cs="Arial"/>
          <w:sz w:val="24"/>
          <w:szCs w:val="24"/>
        </w:rPr>
        <w:t>Para el mes de jul</w:t>
      </w:r>
      <w:r w:rsidR="00286310">
        <w:rPr>
          <w:rFonts w:ascii="Arial" w:eastAsia="Arial" w:hAnsi="Arial" w:cs="Arial"/>
          <w:sz w:val="24"/>
          <w:szCs w:val="24"/>
        </w:rPr>
        <w:t xml:space="preserve">io continuaremos el trabajo desde casa acatando las medidas del gobierno </w:t>
      </w:r>
      <w:r>
        <w:rPr>
          <w:rFonts w:ascii="Arial" w:eastAsia="Arial" w:hAnsi="Arial" w:cs="Arial"/>
          <w:sz w:val="24"/>
          <w:szCs w:val="24"/>
        </w:rPr>
        <w:t xml:space="preserve">en cuarentena con actividades </w:t>
      </w:r>
      <w:r w:rsidR="00921028">
        <w:rPr>
          <w:rFonts w:ascii="Arial" w:eastAsia="Arial" w:hAnsi="Arial" w:cs="Arial"/>
          <w:sz w:val="24"/>
          <w:szCs w:val="24"/>
        </w:rPr>
        <w:t xml:space="preserve">pre-ICFES </w:t>
      </w:r>
      <w:r w:rsidR="00286310">
        <w:rPr>
          <w:rFonts w:ascii="Arial" w:eastAsia="Arial" w:hAnsi="Arial" w:cs="Arial"/>
          <w:sz w:val="24"/>
          <w:szCs w:val="24"/>
        </w:rPr>
        <w:t>durante las siguientes cuatro</w:t>
      </w:r>
      <w:r>
        <w:rPr>
          <w:rFonts w:ascii="Arial" w:eastAsia="Arial" w:hAnsi="Arial" w:cs="Arial"/>
          <w:sz w:val="24"/>
          <w:szCs w:val="24"/>
        </w:rPr>
        <w:t xml:space="preserve"> semanas</w:t>
      </w:r>
      <w:r w:rsidRPr="005C68C0">
        <w:rPr>
          <w:rFonts w:ascii="Arial" w:eastAsia="Arial" w:hAnsi="Arial" w:cs="Arial"/>
          <w:sz w:val="24"/>
          <w:szCs w:val="24"/>
        </w:rPr>
        <w:t>.</w:t>
      </w:r>
    </w:p>
    <w:p w:rsidR="008C1E01" w:rsidRDefault="008C1E01" w:rsidP="008C1E01">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Ver</w:t>
      </w:r>
      <w:r w:rsidRPr="005C68C0">
        <w:rPr>
          <w:rFonts w:ascii="Arial" w:eastAsia="Arial" w:hAnsi="Arial" w:cs="Arial"/>
          <w:sz w:val="24"/>
          <w:szCs w:val="24"/>
        </w:rPr>
        <w:t xml:space="preserve">: </w:t>
      </w:r>
      <w:r w:rsidR="00A329D4">
        <w:rPr>
          <w:rFonts w:ascii="Arial" w:eastAsia="Arial" w:hAnsi="Arial" w:cs="Arial"/>
          <w:sz w:val="24"/>
          <w:szCs w:val="24"/>
        </w:rPr>
        <w:t>Durante los dos meses anteriores hemos trabajado para mejorar las competencias que permitan obtener buenos resultados durante las pruebas saber 11, en esta oportunidad haremos un simulacro con un cuadernillo del ICFES, pero antes les recomiendo que recuerden las estrategias aprendidas con anterioridad y escribe a modo de lista lo que debes hacer para presentar una prueba saber 11 con éxito.</w:t>
      </w:r>
    </w:p>
    <w:p w:rsidR="008C1E01" w:rsidRPr="00A329D4" w:rsidRDefault="008C1E01" w:rsidP="008C1E01">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 xml:space="preserve">Conocer: </w:t>
      </w:r>
      <w:r w:rsidR="00A329D4">
        <w:rPr>
          <w:rFonts w:ascii="Arial" w:eastAsia="Arial" w:hAnsi="Arial" w:cs="Arial"/>
          <w:sz w:val="24"/>
          <w:szCs w:val="24"/>
        </w:rPr>
        <w:t>Retoma las recomendaciones vista en el taller de mayo y lo aprendido en Vamos para la Universidad.</w:t>
      </w:r>
    </w:p>
    <w:p w:rsidR="00A438DF" w:rsidRDefault="008C1E01" w:rsidP="00A438DF">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Hacer</w:t>
      </w:r>
      <w:r w:rsidRPr="005C68C0">
        <w:rPr>
          <w:rFonts w:ascii="Arial" w:eastAsia="Arial" w:hAnsi="Arial" w:cs="Arial"/>
          <w:sz w:val="24"/>
          <w:szCs w:val="24"/>
        </w:rPr>
        <w:t xml:space="preserve">: </w:t>
      </w:r>
      <w:r w:rsidRPr="00005C32">
        <w:rPr>
          <w:rFonts w:ascii="Arial" w:eastAsia="Arial" w:hAnsi="Arial" w:cs="Arial"/>
          <w:sz w:val="24"/>
          <w:szCs w:val="24"/>
        </w:rPr>
        <w:t xml:space="preserve">Durante </w:t>
      </w:r>
      <w:r w:rsidR="00A438DF">
        <w:rPr>
          <w:rFonts w:ascii="Arial" w:eastAsia="Arial" w:hAnsi="Arial" w:cs="Arial"/>
          <w:sz w:val="24"/>
          <w:szCs w:val="24"/>
        </w:rPr>
        <w:t>este mes deberán desarrollar las siguientes actividades</w:t>
      </w:r>
    </w:p>
    <w:p w:rsidR="00744233" w:rsidRDefault="006007D6" w:rsidP="006007D6">
      <w:pPr>
        <w:pStyle w:val="Prrafodelista"/>
        <w:numPr>
          <w:ilvl w:val="0"/>
          <w:numId w:val="2"/>
        </w:numPr>
        <w:spacing w:before="280" w:after="280" w:line="240" w:lineRule="auto"/>
        <w:jc w:val="both"/>
        <w:rPr>
          <w:rFonts w:ascii="Arial" w:eastAsia="Arial" w:hAnsi="Arial" w:cs="Arial"/>
          <w:sz w:val="24"/>
          <w:szCs w:val="24"/>
        </w:rPr>
      </w:pPr>
      <w:r>
        <w:rPr>
          <w:rFonts w:ascii="Arial" w:eastAsia="Arial" w:hAnsi="Arial" w:cs="Arial"/>
          <w:i/>
          <w:sz w:val="24"/>
          <w:szCs w:val="24"/>
        </w:rPr>
        <w:t xml:space="preserve">Actividad central: </w:t>
      </w:r>
      <w:r w:rsidR="00744233">
        <w:rPr>
          <w:rFonts w:ascii="Arial" w:eastAsia="Arial" w:hAnsi="Arial" w:cs="Arial"/>
          <w:sz w:val="24"/>
          <w:szCs w:val="24"/>
        </w:rPr>
        <w:t>Simulacro</w:t>
      </w:r>
      <w:r w:rsidR="00D4475B">
        <w:rPr>
          <w:rFonts w:ascii="Arial" w:eastAsia="Arial" w:hAnsi="Arial" w:cs="Arial"/>
          <w:sz w:val="24"/>
          <w:szCs w:val="24"/>
        </w:rPr>
        <w:t xml:space="preserve"> páginas anexas a este taller</w:t>
      </w:r>
      <w:r w:rsidR="00744233">
        <w:rPr>
          <w:rFonts w:ascii="Arial" w:eastAsia="Arial" w:hAnsi="Arial" w:cs="Arial"/>
          <w:sz w:val="24"/>
          <w:szCs w:val="24"/>
        </w:rPr>
        <w:t xml:space="preserve"> </w:t>
      </w:r>
    </w:p>
    <w:p w:rsidR="00A438DF" w:rsidRPr="00A438DF" w:rsidRDefault="00D4475B" w:rsidP="00744233">
      <w:pPr>
        <w:pStyle w:val="Prrafodelista"/>
        <w:spacing w:before="280" w:after="280" w:line="240" w:lineRule="auto"/>
        <w:jc w:val="both"/>
        <w:rPr>
          <w:rFonts w:ascii="Arial" w:eastAsia="Arial" w:hAnsi="Arial" w:cs="Arial"/>
          <w:sz w:val="24"/>
          <w:szCs w:val="24"/>
        </w:rPr>
      </w:pPr>
      <w:hyperlink r:id="rId6" w:history="1">
        <w:r w:rsidR="00744233">
          <w:rPr>
            <w:rStyle w:val="Hipervnculo"/>
          </w:rPr>
          <w:t>https://www.icfes.gov.co/documents/20143/1150353/Cuadernillo+de+preguntas+Saber-11-lectura-critica.pdf/466ce032-0e1e-98c4-05ed-1b4edd348549</w:t>
        </w:r>
      </w:hyperlink>
      <w:r w:rsidR="00744233">
        <w:t xml:space="preserve"> </w:t>
      </w:r>
    </w:p>
    <w:p w:rsidR="006007D6" w:rsidRDefault="006007D6" w:rsidP="006007D6">
      <w:pPr>
        <w:pStyle w:val="Prrafodelista"/>
        <w:numPr>
          <w:ilvl w:val="0"/>
          <w:numId w:val="2"/>
        </w:numPr>
        <w:spacing w:before="280" w:after="280" w:line="240" w:lineRule="auto"/>
        <w:jc w:val="both"/>
        <w:rPr>
          <w:rFonts w:ascii="Arial" w:eastAsia="Arial" w:hAnsi="Arial" w:cs="Arial"/>
          <w:sz w:val="24"/>
          <w:szCs w:val="24"/>
        </w:rPr>
      </w:pPr>
      <w:r w:rsidRPr="00A438DF">
        <w:rPr>
          <w:rFonts w:ascii="Arial" w:eastAsia="Arial" w:hAnsi="Arial" w:cs="Arial"/>
          <w:i/>
          <w:sz w:val="24"/>
          <w:szCs w:val="24"/>
        </w:rPr>
        <w:t>Plan lector:</w:t>
      </w:r>
      <w:r w:rsidRPr="00A438DF">
        <w:rPr>
          <w:rFonts w:ascii="Arial" w:eastAsia="Arial" w:hAnsi="Arial" w:cs="Arial"/>
          <w:sz w:val="24"/>
          <w:szCs w:val="24"/>
        </w:rPr>
        <w:t xml:space="preserve"> </w:t>
      </w:r>
      <w:r>
        <w:rPr>
          <w:rFonts w:ascii="Arial" w:eastAsia="Arial" w:hAnsi="Arial" w:cs="Arial"/>
          <w:sz w:val="24"/>
          <w:szCs w:val="24"/>
        </w:rPr>
        <w:t xml:space="preserve">Luego de dos meses de lectura, en este mes realizaremos una actividad final con el libro propuesto por cada estudiante en el taller del mes de mayo. Les propongo que para ello, </w:t>
      </w:r>
      <w:r w:rsidR="00D4475B">
        <w:rPr>
          <w:rFonts w:ascii="Arial" w:eastAsia="Arial" w:hAnsi="Arial" w:cs="Arial"/>
          <w:sz w:val="24"/>
          <w:szCs w:val="24"/>
        </w:rPr>
        <w:t>imagina</w:t>
      </w:r>
      <w:r>
        <w:rPr>
          <w:rFonts w:ascii="Arial" w:eastAsia="Arial" w:hAnsi="Arial" w:cs="Arial"/>
          <w:sz w:val="24"/>
          <w:szCs w:val="24"/>
        </w:rPr>
        <w:t xml:space="preserve"> que se hace una película del libro que leyeron y creen un poster publicitario de esa película. Luego de realizar el poster, escribe a parte lo que piensas del libro, los personajes, la trama y demás. Recuerda que tu opinión debe ser amplia y con argumentos (responder al ¿por qué?)</w:t>
      </w:r>
    </w:p>
    <w:p w:rsidR="00DB7170" w:rsidRPr="00A438DF" w:rsidRDefault="00DB7170" w:rsidP="006007D6">
      <w:pPr>
        <w:pStyle w:val="Prrafodelista"/>
        <w:numPr>
          <w:ilvl w:val="0"/>
          <w:numId w:val="2"/>
        </w:numPr>
        <w:spacing w:before="280" w:after="280" w:line="240" w:lineRule="auto"/>
        <w:jc w:val="both"/>
        <w:rPr>
          <w:rFonts w:ascii="Arial" w:eastAsia="Arial" w:hAnsi="Arial" w:cs="Arial"/>
          <w:sz w:val="24"/>
          <w:szCs w:val="24"/>
        </w:rPr>
      </w:pPr>
      <w:r>
        <w:rPr>
          <w:rFonts w:ascii="Arial" w:eastAsia="Arial" w:hAnsi="Arial" w:cs="Arial"/>
          <w:i/>
          <w:sz w:val="24"/>
          <w:szCs w:val="24"/>
        </w:rPr>
        <w:t>Encuentro virtual:</w:t>
      </w:r>
      <w:r>
        <w:rPr>
          <w:rFonts w:ascii="Arial" w:eastAsia="Arial" w:hAnsi="Arial" w:cs="Arial"/>
          <w:sz w:val="24"/>
          <w:szCs w:val="24"/>
        </w:rPr>
        <w:t xml:space="preserve"> para los estudiantes que puedan y deseen participar, tendremos un encuentro virtual con miras a resolver dudas del trabajo asignado para este mes</w:t>
      </w:r>
      <w:r w:rsidR="003B5D7B">
        <w:rPr>
          <w:rFonts w:ascii="Arial" w:eastAsia="Arial" w:hAnsi="Arial" w:cs="Arial"/>
          <w:sz w:val="24"/>
          <w:szCs w:val="24"/>
        </w:rPr>
        <w:t>,</w:t>
      </w:r>
      <w:r w:rsidR="006007D6">
        <w:rPr>
          <w:rFonts w:ascii="Arial" w:eastAsia="Arial" w:hAnsi="Arial" w:cs="Arial"/>
          <w:sz w:val="24"/>
          <w:szCs w:val="24"/>
        </w:rPr>
        <w:t xml:space="preserve"> el jueves 16 de jul</w:t>
      </w:r>
      <w:r>
        <w:rPr>
          <w:rFonts w:ascii="Arial" w:eastAsia="Arial" w:hAnsi="Arial" w:cs="Arial"/>
          <w:sz w:val="24"/>
          <w:szCs w:val="24"/>
        </w:rPr>
        <w:t xml:space="preserve">io a través de </w:t>
      </w:r>
      <w:proofErr w:type="spellStart"/>
      <w:r>
        <w:rPr>
          <w:rFonts w:ascii="Arial" w:eastAsia="Arial" w:hAnsi="Arial" w:cs="Arial"/>
          <w:sz w:val="24"/>
          <w:szCs w:val="24"/>
        </w:rPr>
        <w:t>google</w:t>
      </w:r>
      <w:proofErr w:type="spellEnd"/>
      <w:r>
        <w:rPr>
          <w:rFonts w:ascii="Arial" w:eastAsia="Arial" w:hAnsi="Arial" w:cs="Arial"/>
          <w:sz w:val="24"/>
          <w:szCs w:val="24"/>
        </w:rPr>
        <w:t xml:space="preserve"> </w:t>
      </w:r>
      <w:proofErr w:type="spellStart"/>
      <w:r>
        <w:rPr>
          <w:rFonts w:ascii="Arial" w:eastAsia="Arial" w:hAnsi="Arial" w:cs="Arial"/>
          <w:sz w:val="24"/>
          <w:szCs w:val="24"/>
        </w:rPr>
        <w:t>meet</w:t>
      </w:r>
      <w:proofErr w:type="spellEnd"/>
      <w:r w:rsidR="004C1B89">
        <w:rPr>
          <w:rFonts w:ascii="Arial" w:eastAsia="Arial" w:hAnsi="Arial" w:cs="Arial"/>
          <w:sz w:val="24"/>
          <w:szCs w:val="24"/>
        </w:rPr>
        <w:t xml:space="preserve"> a las 12:00 m</w:t>
      </w:r>
      <w:r>
        <w:rPr>
          <w:rFonts w:ascii="Arial" w:eastAsia="Arial" w:hAnsi="Arial" w:cs="Arial"/>
          <w:sz w:val="24"/>
          <w:szCs w:val="24"/>
        </w:rPr>
        <w:t xml:space="preserve">. </w:t>
      </w:r>
      <w:hyperlink r:id="rId7" w:history="1">
        <w:r w:rsidR="006007D6" w:rsidRPr="001B443E">
          <w:rPr>
            <w:rStyle w:val="Hipervnculo"/>
            <w:rFonts w:ascii="Arial" w:eastAsia="Arial" w:hAnsi="Arial" w:cs="Arial"/>
            <w:sz w:val="24"/>
            <w:szCs w:val="24"/>
          </w:rPr>
          <w:t>https://meet.google.com/ytd-qedc-dve</w:t>
        </w:r>
      </w:hyperlink>
      <w:r w:rsidR="006007D6">
        <w:rPr>
          <w:rFonts w:ascii="Arial" w:eastAsia="Arial" w:hAnsi="Arial" w:cs="Arial"/>
          <w:sz w:val="24"/>
          <w:szCs w:val="24"/>
        </w:rPr>
        <w:t xml:space="preserve"> </w:t>
      </w:r>
    </w:p>
    <w:p w:rsidR="008C1E01" w:rsidRDefault="008C1E01" w:rsidP="008C1E01">
      <w:pPr>
        <w:spacing w:before="280" w:after="280" w:line="240" w:lineRule="auto"/>
        <w:jc w:val="both"/>
        <w:rPr>
          <w:rFonts w:ascii="Arial" w:eastAsia="Arial" w:hAnsi="Arial" w:cs="Arial"/>
          <w:sz w:val="24"/>
          <w:szCs w:val="24"/>
        </w:rPr>
      </w:pPr>
      <w:r>
        <w:rPr>
          <w:rFonts w:ascii="Arial" w:eastAsia="Arial" w:hAnsi="Arial" w:cs="Arial"/>
          <w:b/>
          <w:sz w:val="24"/>
          <w:szCs w:val="24"/>
        </w:rPr>
        <w:t xml:space="preserve">Acordar: </w:t>
      </w:r>
      <w:r>
        <w:rPr>
          <w:rFonts w:ascii="Arial" w:eastAsia="Arial" w:hAnsi="Arial" w:cs="Arial"/>
          <w:sz w:val="24"/>
          <w:szCs w:val="24"/>
        </w:rPr>
        <w:t xml:space="preserve">Enviar la solución de este taller al correo </w:t>
      </w:r>
      <w:hyperlink r:id="rId8" w:history="1">
        <w:r w:rsidRPr="001674AF">
          <w:rPr>
            <w:rStyle w:val="Hipervnculo"/>
            <w:rFonts w:ascii="Arial" w:eastAsia="Arial" w:hAnsi="Arial" w:cs="Arial"/>
            <w:sz w:val="24"/>
            <w:szCs w:val="24"/>
          </w:rPr>
          <w:t>leyjohademaria@gmail.com</w:t>
        </w:r>
      </w:hyperlink>
      <w:r>
        <w:rPr>
          <w:rFonts w:ascii="Arial" w:eastAsia="Arial" w:hAnsi="Arial" w:cs="Arial"/>
          <w:sz w:val="24"/>
          <w:szCs w:val="24"/>
        </w:rPr>
        <w:t xml:space="preserve"> o en físico/Tablet  (en la fecha estipulada por la institución). Cualquier duda que tengan </w:t>
      </w:r>
      <w:r w:rsidR="00514A75">
        <w:rPr>
          <w:rFonts w:ascii="Arial" w:eastAsia="Arial" w:hAnsi="Arial" w:cs="Arial"/>
          <w:sz w:val="24"/>
          <w:szCs w:val="24"/>
        </w:rPr>
        <w:t xml:space="preserve">escribir al </w:t>
      </w:r>
      <w:proofErr w:type="spellStart"/>
      <w:r w:rsidR="00514A75">
        <w:rPr>
          <w:rFonts w:ascii="Arial" w:eastAsia="Arial" w:hAnsi="Arial" w:cs="Arial"/>
          <w:sz w:val="24"/>
          <w:szCs w:val="24"/>
        </w:rPr>
        <w:t>WhatsApp</w:t>
      </w:r>
      <w:proofErr w:type="spellEnd"/>
      <w:r w:rsidR="00514A75">
        <w:rPr>
          <w:rFonts w:ascii="Arial" w:eastAsia="Arial" w:hAnsi="Arial" w:cs="Arial"/>
          <w:sz w:val="24"/>
          <w:szCs w:val="24"/>
        </w:rPr>
        <w:t xml:space="preserve"> 3113197552 en un horario de</w:t>
      </w:r>
      <w:r w:rsidR="006007D6">
        <w:rPr>
          <w:rFonts w:ascii="Arial" w:eastAsia="Arial" w:hAnsi="Arial" w:cs="Arial"/>
          <w:sz w:val="24"/>
          <w:szCs w:val="24"/>
        </w:rPr>
        <w:t xml:space="preserve"> lunes a viernes de</w:t>
      </w:r>
      <w:r w:rsidR="00514A75">
        <w:rPr>
          <w:rFonts w:ascii="Arial" w:eastAsia="Arial" w:hAnsi="Arial" w:cs="Arial"/>
          <w:sz w:val="24"/>
          <w:szCs w:val="24"/>
        </w:rPr>
        <w:t xml:space="preserve"> 9:00 a.m. a 3:00 p.m.</w:t>
      </w:r>
    </w:p>
    <w:p w:rsidR="00A438DF" w:rsidRPr="00396AF7" w:rsidRDefault="00A438DF" w:rsidP="008C1E01">
      <w:pPr>
        <w:spacing w:before="280" w:after="280" w:line="240" w:lineRule="auto"/>
        <w:jc w:val="both"/>
        <w:rPr>
          <w:rFonts w:ascii="Arial" w:eastAsia="Arial" w:hAnsi="Arial" w:cs="Arial"/>
          <w:sz w:val="24"/>
          <w:szCs w:val="24"/>
        </w:rPr>
      </w:pPr>
      <w:r w:rsidRPr="00A438DF">
        <w:rPr>
          <w:rFonts w:ascii="Arial" w:eastAsia="Arial" w:hAnsi="Arial" w:cs="Arial"/>
          <w:sz w:val="24"/>
          <w:szCs w:val="24"/>
        </w:rPr>
        <w:t>Los estudiantes que no tienen acceso a internet y lo comunicaron al principio de la cuarentena a su director de grupo contarán con el material en las Tablet destinadas para ello.</w:t>
      </w:r>
    </w:p>
    <w:p w:rsidR="00B600FE" w:rsidRDefault="008C1E01" w:rsidP="00C85552">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Valorar:</w:t>
      </w:r>
      <w:r w:rsidRPr="005C68C0">
        <w:rPr>
          <w:rFonts w:ascii="Arial" w:eastAsia="Arial" w:hAnsi="Arial" w:cs="Arial"/>
          <w:sz w:val="24"/>
          <w:szCs w:val="24"/>
        </w:rPr>
        <w:t xml:space="preserve"> </w:t>
      </w:r>
      <w:r w:rsidR="007E0241">
        <w:rPr>
          <w:rFonts w:ascii="Arial" w:eastAsia="Arial" w:hAnsi="Arial" w:cs="Arial"/>
          <w:sz w:val="24"/>
          <w:szCs w:val="24"/>
        </w:rPr>
        <w:t>De acuerdo a lo orientado por el ministerio de educación, quedamos pendientes de realizar los ajustes y acuerdos pertinentes cuando se conozcan las modificaciones al calendario académico.</w:t>
      </w:r>
    </w:p>
    <w:p w:rsidR="006575B0" w:rsidRPr="00C85552" w:rsidRDefault="006575B0" w:rsidP="00C85552">
      <w:pPr>
        <w:spacing w:before="280" w:after="280" w:line="240" w:lineRule="auto"/>
        <w:jc w:val="both"/>
        <w:rPr>
          <w:rFonts w:ascii="Arial" w:eastAsia="Arial" w:hAnsi="Arial" w:cs="Arial"/>
          <w:sz w:val="24"/>
          <w:szCs w:val="24"/>
        </w:rPr>
      </w:pPr>
      <w:r>
        <w:rPr>
          <w:rFonts w:ascii="Arial" w:eastAsia="Arial" w:hAnsi="Arial" w:cs="Arial"/>
          <w:noProof/>
          <w:sz w:val="24"/>
          <w:szCs w:val="24"/>
          <w:lang w:val="es-CO"/>
        </w:rPr>
        <w:lastRenderedPageBreak/>
        <w:drawing>
          <wp:inline distT="0" distB="0" distL="0" distR="0">
            <wp:extent cx="6583257" cy="81248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png"/>
                    <pic:cNvPicPr/>
                  </pic:nvPicPr>
                  <pic:blipFill>
                    <a:blip r:embed="rId9">
                      <a:extLst>
                        <a:ext uri="{28A0092B-C50C-407E-A947-70E740481C1C}">
                          <a14:useLocalDpi xmlns:a14="http://schemas.microsoft.com/office/drawing/2010/main" val="0"/>
                        </a:ext>
                      </a:extLst>
                    </a:blip>
                    <a:stretch>
                      <a:fillRect/>
                    </a:stretch>
                  </pic:blipFill>
                  <pic:spPr>
                    <a:xfrm>
                      <a:off x="0" y="0"/>
                      <a:ext cx="6594328" cy="8138489"/>
                    </a:xfrm>
                    <a:prstGeom prst="rect">
                      <a:avLst/>
                    </a:prstGeom>
                  </pic:spPr>
                </pic:pic>
              </a:graphicData>
            </a:graphic>
          </wp:inline>
        </w:drawing>
      </w:r>
      <w:r>
        <w:rPr>
          <w:rFonts w:ascii="Arial" w:eastAsia="Arial" w:hAnsi="Arial" w:cs="Arial"/>
          <w:noProof/>
          <w:sz w:val="24"/>
          <w:szCs w:val="24"/>
          <w:lang w:val="es-CO"/>
        </w:rPr>
        <w:lastRenderedPageBreak/>
        <w:drawing>
          <wp:inline distT="0" distB="0" distL="0" distR="0">
            <wp:extent cx="6443487" cy="7086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jpg"/>
                    <pic:cNvPicPr/>
                  </pic:nvPicPr>
                  <pic:blipFill>
                    <a:blip r:embed="rId10">
                      <a:extLst>
                        <a:ext uri="{28A0092B-C50C-407E-A947-70E740481C1C}">
                          <a14:useLocalDpi xmlns:a14="http://schemas.microsoft.com/office/drawing/2010/main" val="0"/>
                        </a:ext>
                      </a:extLst>
                    </a:blip>
                    <a:stretch>
                      <a:fillRect/>
                    </a:stretch>
                  </pic:blipFill>
                  <pic:spPr>
                    <a:xfrm>
                      <a:off x="0" y="0"/>
                      <a:ext cx="6454087" cy="7098258"/>
                    </a:xfrm>
                    <a:prstGeom prst="rect">
                      <a:avLst/>
                    </a:prstGeom>
                  </pic:spPr>
                </pic:pic>
              </a:graphicData>
            </a:graphic>
          </wp:inline>
        </w:drawing>
      </w:r>
      <w:r>
        <w:rPr>
          <w:rFonts w:ascii="Arial" w:eastAsia="Arial" w:hAnsi="Arial" w:cs="Arial"/>
          <w:noProof/>
          <w:sz w:val="24"/>
          <w:szCs w:val="24"/>
          <w:lang w:val="es-CO"/>
        </w:rPr>
        <w:lastRenderedPageBreak/>
        <w:drawing>
          <wp:inline distT="0" distB="0" distL="0" distR="0">
            <wp:extent cx="6329208" cy="7143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3.jpg"/>
                    <pic:cNvPicPr/>
                  </pic:nvPicPr>
                  <pic:blipFill>
                    <a:blip r:embed="rId11">
                      <a:extLst>
                        <a:ext uri="{28A0092B-C50C-407E-A947-70E740481C1C}">
                          <a14:useLocalDpi xmlns:a14="http://schemas.microsoft.com/office/drawing/2010/main" val="0"/>
                        </a:ext>
                      </a:extLst>
                    </a:blip>
                    <a:stretch>
                      <a:fillRect/>
                    </a:stretch>
                  </pic:blipFill>
                  <pic:spPr>
                    <a:xfrm>
                      <a:off x="0" y="0"/>
                      <a:ext cx="6337760" cy="7153403"/>
                    </a:xfrm>
                    <a:prstGeom prst="rect">
                      <a:avLst/>
                    </a:prstGeom>
                  </pic:spPr>
                </pic:pic>
              </a:graphicData>
            </a:graphic>
          </wp:inline>
        </w:drawing>
      </w:r>
      <w:r>
        <w:rPr>
          <w:rFonts w:ascii="Arial" w:eastAsia="Arial" w:hAnsi="Arial" w:cs="Arial"/>
          <w:noProof/>
          <w:sz w:val="24"/>
          <w:szCs w:val="24"/>
          <w:lang w:val="es-CO"/>
        </w:rPr>
        <w:lastRenderedPageBreak/>
        <w:drawing>
          <wp:inline distT="0" distB="0" distL="0" distR="0">
            <wp:extent cx="6019800" cy="7617133"/>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jpg"/>
                    <pic:cNvPicPr/>
                  </pic:nvPicPr>
                  <pic:blipFill>
                    <a:blip r:embed="rId12">
                      <a:extLst>
                        <a:ext uri="{28A0092B-C50C-407E-A947-70E740481C1C}">
                          <a14:useLocalDpi xmlns:a14="http://schemas.microsoft.com/office/drawing/2010/main" val="0"/>
                        </a:ext>
                      </a:extLst>
                    </a:blip>
                    <a:stretch>
                      <a:fillRect/>
                    </a:stretch>
                  </pic:blipFill>
                  <pic:spPr>
                    <a:xfrm>
                      <a:off x="0" y="0"/>
                      <a:ext cx="6026749" cy="7625926"/>
                    </a:xfrm>
                    <a:prstGeom prst="rect">
                      <a:avLst/>
                    </a:prstGeom>
                  </pic:spPr>
                </pic:pic>
              </a:graphicData>
            </a:graphic>
          </wp:inline>
        </w:drawing>
      </w:r>
      <w:r>
        <w:rPr>
          <w:rFonts w:ascii="Arial" w:eastAsia="Arial" w:hAnsi="Arial" w:cs="Arial"/>
          <w:noProof/>
          <w:sz w:val="24"/>
          <w:szCs w:val="24"/>
          <w:lang w:val="es-CO"/>
        </w:rPr>
        <w:lastRenderedPageBreak/>
        <w:drawing>
          <wp:inline distT="0" distB="0" distL="0" distR="0">
            <wp:extent cx="6200775" cy="75708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5.jpg"/>
                    <pic:cNvPicPr/>
                  </pic:nvPicPr>
                  <pic:blipFill>
                    <a:blip r:embed="rId13">
                      <a:extLst>
                        <a:ext uri="{28A0092B-C50C-407E-A947-70E740481C1C}">
                          <a14:useLocalDpi xmlns:a14="http://schemas.microsoft.com/office/drawing/2010/main" val="0"/>
                        </a:ext>
                      </a:extLst>
                    </a:blip>
                    <a:stretch>
                      <a:fillRect/>
                    </a:stretch>
                  </pic:blipFill>
                  <pic:spPr>
                    <a:xfrm>
                      <a:off x="0" y="0"/>
                      <a:ext cx="6212914" cy="7585673"/>
                    </a:xfrm>
                    <a:prstGeom prst="rect">
                      <a:avLst/>
                    </a:prstGeom>
                  </pic:spPr>
                </pic:pic>
              </a:graphicData>
            </a:graphic>
          </wp:inline>
        </w:drawing>
      </w:r>
      <w:r>
        <w:rPr>
          <w:rFonts w:ascii="Arial" w:eastAsia="Arial" w:hAnsi="Arial" w:cs="Arial"/>
          <w:noProof/>
          <w:sz w:val="24"/>
          <w:szCs w:val="24"/>
          <w:lang w:val="es-CO"/>
        </w:rPr>
        <w:lastRenderedPageBreak/>
        <w:drawing>
          <wp:inline distT="0" distB="0" distL="0" distR="0">
            <wp:extent cx="6162675" cy="86114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6.jpg"/>
                    <pic:cNvPicPr/>
                  </pic:nvPicPr>
                  <pic:blipFill>
                    <a:blip r:embed="rId14">
                      <a:extLst>
                        <a:ext uri="{28A0092B-C50C-407E-A947-70E740481C1C}">
                          <a14:useLocalDpi xmlns:a14="http://schemas.microsoft.com/office/drawing/2010/main" val="0"/>
                        </a:ext>
                      </a:extLst>
                    </a:blip>
                    <a:stretch>
                      <a:fillRect/>
                    </a:stretch>
                  </pic:blipFill>
                  <pic:spPr>
                    <a:xfrm>
                      <a:off x="0" y="0"/>
                      <a:ext cx="6166418" cy="8616650"/>
                    </a:xfrm>
                    <a:prstGeom prst="rect">
                      <a:avLst/>
                    </a:prstGeom>
                  </pic:spPr>
                </pic:pic>
              </a:graphicData>
            </a:graphic>
          </wp:inline>
        </w:drawing>
      </w:r>
      <w:r>
        <w:rPr>
          <w:rFonts w:ascii="Arial" w:eastAsia="Arial" w:hAnsi="Arial" w:cs="Arial"/>
          <w:noProof/>
          <w:sz w:val="24"/>
          <w:szCs w:val="24"/>
          <w:lang w:val="es-CO"/>
        </w:rPr>
        <w:lastRenderedPageBreak/>
        <w:drawing>
          <wp:inline distT="0" distB="0" distL="0" distR="0">
            <wp:extent cx="5895975" cy="80282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7.jpg"/>
                    <pic:cNvPicPr/>
                  </pic:nvPicPr>
                  <pic:blipFill>
                    <a:blip r:embed="rId15">
                      <a:extLst>
                        <a:ext uri="{28A0092B-C50C-407E-A947-70E740481C1C}">
                          <a14:useLocalDpi xmlns:a14="http://schemas.microsoft.com/office/drawing/2010/main" val="0"/>
                        </a:ext>
                      </a:extLst>
                    </a:blip>
                    <a:stretch>
                      <a:fillRect/>
                    </a:stretch>
                  </pic:blipFill>
                  <pic:spPr>
                    <a:xfrm>
                      <a:off x="0" y="0"/>
                      <a:ext cx="5905151" cy="8040784"/>
                    </a:xfrm>
                    <a:prstGeom prst="rect">
                      <a:avLst/>
                    </a:prstGeom>
                  </pic:spPr>
                </pic:pic>
              </a:graphicData>
            </a:graphic>
          </wp:inline>
        </w:drawing>
      </w:r>
      <w:bookmarkStart w:id="0" w:name="_GoBack"/>
      <w:bookmarkEnd w:id="0"/>
    </w:p>
    <w:sectPr w:rsidR="006575B0" w:rsidRPr="00C85552">
      <w:pgSz w:w="12240" w:h="15840"/>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7E46E4"/>
    <w:multiLevelType w:val="hybridMultilevel"/>
    <w:tmpl w:val="1936A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60BA0CBC"/>
    <w:multiLevelType w:val="hybridMultilevel"/>
    <w:tmpl w:val="9924A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E01"/>
    <w:rsid w:val="00286310"/>
    <w:rsid w:val="0034381B"/>
    <w:rsid w:val="003B5D7B"/>
    <w:rsid w:val="003C5E45"/>
    <w:rsid w:val="004C1B89"/>
    <w:rsid w:val="00506088"/>
    <w:rsid w:val="00514A75"/>
    <w:rsid w:val="006007D6"/>
    <w:rsid w:val="006575B0"/>
    <w:rsid w:val="00744233"/>
    <w:rsid w:val="007E0241"/>
    <w:rsid w:val="00823229"/>
    <w:rsid w:val="008C1E01"/>
    <w:rsid w:val="00921028"/>
    <w:rsid w:val="00947EDC"/>
    <w:rsid w:val="009A5156"/>
    <w:rsid w:val="00A10A96"/>
    <w:rsid w:val="00A329D4"/>
    <w:rsid w:val="00A438DF"/>
    <w:rsid w:val="00A83EFC"/>
    <w:rsid w:val="00AA1E3A"/>
    <w:rsid w:val="00B600FE"/>
    <w:rsid w:val="00C85552"/>
    <w:rsid w:val="00CA0645"/>
    <w:rsid w:val="00D02773"/>
    <w:rsid w:val="00D4475B"/>
    <w:rsid w:val="00DB7170"/>
    <w:rsid w:val="00E454EA"/>
    <w:rsid w:val="00F82D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A7DC07-5335-4F62-AD4E-DD134EC6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C1E01"/>
    <w:rPr>
      <w:rFonts w:ascii="Calibri" w:eastAsia="Calibri" w:hAnsi="Calibri" w:cs="Calibri"/>
      <w:lang w:val="es-ES_tradnl"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C1E01"/>
    <w:rPr>
      <w:color w:val="0563C1" w:themeColor="hyperlink"/>
      <w:u w:val="single"/>
    </w:rPr>
  </w:style>
  <w:style w:type="paragraph" w:styleId="Prrafodelista">
    <w:name w:val="List Paragraph"/>
    <w:basedOn w:val="Normal"/>
    <w:uiPriority w:val="34"/>
    <w:qFormat/>
    <w:rsid w:val="008C1E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yjohademaria@gmail.com"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hyperlink" Target="https://meet.google.com/ytd-qedc-dve"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icfes.gov.co/documents/20143/1150353/Cuadernillo+de+preguntas+Saber-11-lectura-critica.pdf/466ce032-0e1e-98c4-05ed-1b4edd348549"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EC2A9-64CD-48DE-A30A-3D863A941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414</Words>
  <Characters>2278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Leidy Seguro</dc:creator>
  <cp:keywords/>
  <dc:description/>
  <cp:lastModifiedBy>Leidy Seguro</cp:lastModifiedBy>
  <cp:revision>6</cp:revision>
  <dcterms:created xsi:type="dcterms:W3CDTF">2020-06-22T15:35:00Z</dcterms:created>
  <dcterms:modified xsi:type="dcterms:W3CDTF">2020-06-23T16:58:00Z</dcterms:modified>
</cp:coreProperties>
</file>